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7" w:rsidRDefault="00BC2CDD">
      <w:pPr>
        <w:spacing w:after="65" w:line="259" w:lineRule="auto"/>
        <w:ind w:left="6413" w:right="-358" w:firstLine="0"/>
        <w:jc w:val="left"/>
      </w:pPr>
      <w:r>
        <w:rPr>
          <w:noProof/>
        </w:rPr>
        <w:t xml:space="preserve">         </w:t>
      </w:r>
      <w:r w:rsidR="00B93670">
        <w:rPr>
          <w:noProof/>
        </w:rPr>
        <w:drawing>
          <wp:inline distT="0" distB="0" distL="0" distR="0">
            <wp:extent cx="1409700" cy="584283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 ETS Logo Qu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006" cy="59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027" w:rsidRDefault="0067259A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p w:rsidR="00900027" w:rsidRDefault="0067259A">
      <w:pPr>
        <w:spacing w:after="22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  <w:bookmarkStart w:id="0" w:name="_GoBack"/>
      <w:bookmarkEnd w:id="0"/>
    </w:p>
    <w:p w:rsidR="00900027" w:rsidRDefault="0067259A">
      <w:pPr>
        <w:spacing w:after="0" w:line="259" w:lineRule="auto"/>
        <w:ind w:left="0" w:firstLine="0"/>
        <w:jc w:val="left"/>
      </w:pPr>
      <w:r>
        <w:rPr>
          <w:sz w:val="28"/>
        </w:rPr>
        <w:t xml:space="preserve">Anlage zum Projektantrag </w:t>
      </w:r>
    </w:p>
    <w:p w:rsidR="00900027" w:rsidRDefault="0067259A">
      <w:pPr>
        <w:spacing w:after="51" w:line="259" w:lineRule="auto"/>
        <w:ind w:left="0" w:firstLine="0"/>
        <w:jc w:val="left"/>
      </w:pPr>
      <w:r>
        <w:rPr>
          <w:b/>
        </w:rPr>
        <w:t xml:space="preserve"> </w:t>
      </w:r>
    </w:p>
    <w:p w:rsidR="00900027" w:rsidRDefault="002C3613">
      <w:pPr>
        <w:pStyle w:val="berschrift1"/>
      </w:pPr>
      <w:r>
        <w:t>Projekt: Namen eintragen</w:t>
      </w:r>
    </w:p>
    <w:p w:rsidR="00900027" w:rsidRDefault="0067259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72" w:type="dxa"/>
        <w:tblInd w:w="0" w:type="dxa"/>
        <w:tblCellMar>
          <w:top w:w="61" w:type="dxa"/>
          <w:left w:w="108" w:type="dxa"/>
          <w:right w:w="56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900027">
        <w:trPr>
          <w:trHeight w:val="147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0027" w:rsidRDefault="0067259A">
            <w:pPr>
              <w:spacing w:after="0" w:line="259" w:lineRule="auto"/>
              <w:ind w:left="0" w:firstLine="0"/>
              <w:jc w:val="left"/>
            </w:pPr>
            <w:r>
              <w:t xml:space="preserve">Antragsteller/in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0027" w:rsidRDefault="002C3613">
            <w:pPr>
              <w:spacing w:after="0" w:line="259" w:lineRule="auto"/>
              <w:ind w:left="0" w:firstLine="0"/>
              <w:jc w:val="left"/>
            </w:pPr>
            <w:r>
              <w:t>Namen und Adresse eintragen</w:t>
            </w:r>
          </w:p>
        </w:tc>
      </w:tr>
    </w:tbl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spacing w:after="15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900027" w:rsidRDefault="0067259A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Eigenerklärung zu Umweltauswirkungen der Baumaßnahme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ind w:left="-5"/>
      </w:pPr>
      <w:r>
        <w:t xml:space="preserve">Der Projektträger erklärt, dass mit </w:t>
      </w:r>
      <w:r w:rsidRPr="00DB55EB">
        <w:rPr>
          <w:i/>
          <w:highlight w:val="yellow"/>
        </w:rPr>
        <w:t>der Installation der E-Ladesäulen an den jeweiligen Standorten</w:t>
      </w:r>
      <w:r w:rsidR="00DB55EB" w:rsidRPr="00DB55EB">
        <w:rPr>
          <w:highlight w:val="yellow"/>
        </w:rPr>
        <w:t xml:space="preserve"> </w:t>
      </w:r>
      <w:r w:rsidR="00DB55EB" w:rsidRPr="00DB55EB">
        <w:rPr>
          <w:i/>
          <w:highlight w:val="yellow"/>
        </w:rPr>
        <w:t>(Bei</w:t>
      </w:r>
      <w:r w:rsidR="00DB55EB">
        <w:rPr>
          <w:i/>
          <w:highlight w:val="yellow"/>
        </w:rPr>
        <w:t>s</w:t>
      </w:r>
      <w:r w:rsidR="00DB55EB" w:rsidRPr="00DB55EB">
        <w:rPr>
          <w:i/>
          <w:highlight w:val="yellow"/>
        </w:rPr>
        <w:t>piel!)</w:t>
      </w:r>
      <w:r w:rsidRPr="00DB55EB">
        <w:rPr>
          <w:i/>
        </w:rPr>
        <w:t xml:space="preserve"> </w:t>
      </w:r>
      <w:r>
        <w:t xml:space="preserve">kein expliziter Eingriff in die Natur oder naturnahe Bereiche vorgenommen wird. Die Unteren Naturschutzbehörden der jeweiligen Kreise müssen nicht involviert werden, da </w:t>
      </w:r>
      <w:r w:rsidRPr="00B21743">
        <w:rPr>
          <w:i/>
          <w:highlight w:val="yellow"/>
        </w:rPr>
        <w:t>die E-Ladesäulen</w:t>
      </w:r>
      <w:r>
        <w:t xml:space="preserve"> nicht baugenehmigungspflichtig sind. Zudem greifen die Maßnahmen nicht in die Belange der Sicherung und Entwicklung von Natur, Landschaft sowie den Artenschutz von Tieren und Pflanzen ein.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pStyle w:val="berschrift2"/>
      </w:pPr>
      <w:r>
        <w:t xml:space="preserve">Beschreibung der Maßnahme </w:t>
      </w:r>
    </w:p>
    <w:p w:rsidR="00900027" w:rsidRDefault="005408DA">
      <w:pPr>
        <w:ind w:left="-5"/>
      </w:pPr>
      <w:r w:rsidRPr="005408DA">
        <w:rPr>
          <w:highlight w:val="yellow"/>
        </w:rPr>
        <w:t>Beispiel:</w:t>
      </w:r>
      <w:r>
        <w:t xml:space="preserve"> </w:t>
      </w:r>
      <w:r w:rsidR="0067259A" w:rsidRPr="005408DA">
        <w:rPr>
          <w:i/>
        </w:rPr>
        <w:t xml:space="preserve">Die E-Ladesäulen werden entweder per Wandmontage an Bestandsgebäuden installiert bzw. als freistehende E-Ladesäule mit kleinem Betonfundament in die jeweils bestehende Bebauung (Parkplätze) integriert. Weitere Details können der Projektbeschreibung entnommen werden.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ind w:left="-5"/>
      </w:pPr>
      <w:r>
        <w:t xml:space="preserve">_________________________________________________________________ </w:t>
      </w:r>
    </w:p>
    <w:p w:rsidR="00900027" w:rsidRDefault="0067259A">
      <w:pPr>
        <w:spacing w:after="0" w:line="259" w:lineRule="auto"/>
        <w:ind w:left="0" w:firstLine="0"/>
        <w:jc w:val="left"/>
      </w:pPr>
      <w:r>
        <w:t xml:space="preserve"> </w:t>
      </w:r>
    </w:p>
    <w:p w:rsidR="00900027" w:rsidRDefault="0067259A">
      <w:pPr>
        <w:ind w:left="-5"/>
      </w:pPr>
      <w:r>
        <w:t xml:space="preserve">Ort, Datum, Unterschrift (Stempel/Siegel) </w:t>
      </w:r>
    </w:p>
    <w:p w:rsidR="00900027" w:rsidRDefault="0067259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900027">
      <w:pgSz w:w="11900" w:h="16840"/>
      <w:pgMar w:top="658" w:right="141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7"/>
    <w:rsid w:val="002C3613"/>
    <w:rsid w:val="005408DA"/>
    <w:rsid w:val="0067259A"/>
    <w:rsid w:val="00900027"/>
    <w:rsid w:val="00B21743"/>
    <w:rsid w:val="00B93670"/>
    <w:rsid w:val="00BC2CDD"/>
    <w:rsid w:val="00D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7B77-499E-495E-B76C-93631A3E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i/>
      <w:color w:val="000000"/>
      <w:sz w:val="24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Eigenerkl\344rung Umweltauswirkungen E-Lades\344ulen)</dc:title>
  <dc:subject/>
  <dc:creator>(Hauke Kl\374nder)</dc:creator>
  <cp:keywords/>
  <cp:lastModifiedBy>Michael Helten</cp:lastModifiedBy>
  <cp:revision>9</cp:revision>
  <dcterms:created xsi:type="dcterms:W3CDTF">2016-07-20T11:16:00Z</dcterms:created>
  <dcterms:modified xsi:type="dcterms:W3CDTF">2017-04-12T13:19:00Z</dcterms:modified>
</cp:coreProperties>
</file>